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419C6" w:rsidRPr="004C2B64" w:rsidTr="00D106BF">
        <w:trPr>
          <w:trHeight w:val="709"/>
          <w:tblHeader/>
        </w:trPr>
        <w:tc>
          <w:tcPr>
            <w:tcW w:w="9781" w:type="dxa"/>
            <w:shd w:val="clear" w:color="auto" w:fill="215868" w:themeFill="accent5" w:themeFillShade="80"/>
            <w:vAlign w:val="center"/>
          </w:tcPr>
          <w:p w:rsidR="00F419C6" w:rsidRPr="00B667AC" w:rsidRDefault="00F419C6" w:rsidP="00D10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4"/>
                <w:lang w:eastAsia="en-GB"/>
              </w:rPr>
            </w:pPr>
            <w:r w:rsidRPr="00B667AC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4"/>
                <w:lang w:eastAsia="en-GB"/>
              </w:rPr>
              <w:t xml:space="preserve">LEADING THE DIGITAL DECADE </w:t>
            </w:r>
          </w:p>
          <w:p w:rsidR="00F419C6" w:rsidRPr="004C2B64" w:rsidRDefault="00F419C6" w:rsidP="00D10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eastAsia="en-GB"/>
              </w:rPr>
            </w:pPr>
            <w:r w:rsidRPr="00B667AC">
              <w:rPr>
                <w:rFonts w:ascii="Calibri" w:eastAsia="Times New Roman" w:hAnsi="Calibri" w:cs="Calibri"/>
                <w:b/>
                <w:bCs/>
                <w:color w:val="FFFFFF"/>
                <w:szCs w:val="24"/>
                <w:lang w:eastAsia="en-GB"/>
              </w:rPr>
              <w:t xml:space="preserve"> DAY 1  -   1 June 2021</w:t>
            </w:r>
          </w:p>
        </w:tc>
      </w:tr>
    </w:tbl>
    <w:p w:rsidR="00F419C6" w:rsidRDefault="00F419C6" w:rsidP="00F419C6">
      <w:pPr>
        <w:spacing w:after="0"/>
        <w:rPr>
          <w:sz w:val="1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951"/>
        <w:gridCol w:w="7938"/>
      </w:tblGrid>
      <w:tr w:rsidR="00C30411" w:rsidRPr="00047D74" w:rsidTr="00C30411">
        <w:trPr>
          <w:trHeight w:val="440"/>
        </w:trPr>
        <w:tc>
          <w:tcPr>
            <w:tcW w:w="1951" w:type="dxa"/>
            <w:shd w:val="clear" w:color="auto" w:fill="1F4E78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TIMING (CET)</w:t>
            </w:r>
          </w:p>
        </w:tc>
        <w:tc>
          <w:tcPr>
            <w:tcW w:w="7938" w:type="dxa"/>
            <w:shd w:val="clear" w:color="auto" w:fill="1F4E78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SESSION/HIGH-LEVEL SPEAKERS</w:t>
            </w:r>
          </w:p>
        </w:tc>
      </w:tr>
      <w:tr w:rsidR="00C30411" w:rsidRPr="00047D74" w:rsidTr="005A0830">
        <w:trPr>
          <w:trHeight w:val="1588"/>
        </w:trPr>
        <w:tc>
          <w:tcPr>
            <w:tcW w:w="1951" w:type="dxa"/>
            <w:shd w:val="clear" w:color="auto" w:fill="E5DFEC" w:themeFill="accent4" w:themeFillTint="33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10:00 - 10:30</w:t>
            </w:r>
          </w:p>
        </w:tc>
        <w:tc>
          <w:tcPr>
            <w:tcW w:w="7938" w:type="dxa"/>
            <w:shd w:val="clear" w:color="auto" w:fill="E5DFEC" w:themeFill="accent4" w:themeFillTint="33"/>
            <w:vAlign w:val="center"/>
            <w:hideMark/>
          </w:tcPr>
          <w:p w:rsidR="00C30411" w:rsidRPr="00047D74" w:rsidRDefault="00C30411" w:rsidP="00F419C6">
            <w:pPr>
              <w:spacing w:after="0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  <w:t xml:space="preserve">OPENING </w:t>
            </w:r>
          </w:p>
          <w:p w:rsidR="00C30411" w:rsidRPr="00047D74" w:rsidRDefault="00C30411" w:rsidP="00F419C6">
            <w:pPr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Pedro </w:t>
            </w: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Siza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Vieira,  </w:t>
            </w:r>
            <w:r w:rsidRPr="00047D74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Minister of State for the Economy and the Digital Transition, Portugal</w:t>
            </w:r>
          </w:p>
          <w:p w:rsidR="00C30411" w:rsidRPr="00047D74" w:rsidRDefault="00C30411" w:rsidP="00F419C6">
            <w:pPr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  <w:p w:rsidR="00C30411" w:rsidRPr="00047D74" w:rsidRDefault="00C30411" w:rsidP="00F419C6">
            <w:pPr>
              <w:spacing w:after="0"/>
              <w:rPr>
                <w:rFonts w:ascii="Calibri" w:eastAsia="Times New Roman" w:hAnsi="Calibri" w:cs="Calibri"/>
                <w:b/>
                <w:bCs/>
                <w:i/>
                <w:color w:val="1F497D" w:themeColor="text2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i/>
                <w:color w:val="1F497D" w:themeColor="text2"/>
                <w:sz w:val="20"/>
                <w:szCs w:val="20"/>
                <w:lang w:eastAsia="en-GB"/>
              </w:rPr>
              <w:t>Keynote: Setting the scene for the Digital Decade</w:t>
            </w:r>
          </w:p>
          <w:p w:rsidR="00C30411" w:rsidRPr="00047D74" w:rsidRDefault="00C30411" w:rsidP="00F419C6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Thierry Breton, </w:t>
            </w:r>
            <w:r w:rsidRPr="00047D74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Commissioner for the Internal Market</w:t>
            </w:r>
            <w:r w:rsidR="0046599F" w:rsidRPr="00047D74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, European Commission</w:t>
            </w:r>
          </w:p>
        </w:tc>
      </w:tr>
      <w:tr w:rsidR="00C30411" w:rsidRPr="00047D74" w:rsidTr="00EB556C">
        <w:trPr>
          <w:trHeight w:val="964"/>
        </w:trPr>
        <w:tc>
          <w:tcPr>
            <w:tcW w:w="1951" w:type="dxa"/>
            <w:shd w:val="clear" w:color="auto" w:fill="B8CCE4" w:themeFill="accent1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10:30 - 11:15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  <w:hideMark/>
          </w:tcPr>
          <w:p w:rsidR="00C30411" w:rsidRPr="00047D74" w:rsidRDefault="005F1E82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  <w:t>PLENARY SESSION I</w:t>
            </w:r>
            <w:r w:rsidR="00C30411" w:rsidRPr="00047D74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  <w:br/>
            </w:r>
            <w:r w:rsidR="00ED7A62"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Investing in World-Leading Infrastructure</w:t>
            </w:r>
            <w:bookmarkStart w:id="0" w:name="_GoBack"/>
            <w:bookmarkEnd w:id="0"/>
          </w:p>
        </w:tc>
      </w:tr>
      <w:tr w:rsidR="00C30411" w:rsidRPr="00047D74" w:rsidTr="00A20932">
        <w:trPr>
          <w:trHeight w:val="284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iCs/>
                <w:color w:val="000000"/>
                <w:sz w:val="20"/>
                <w:szCs w:val="20"/>
                <w:lang w:eastAsia="en-GB"/>
              </w:rPr>
              <w:t>11:15 – 11:30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i/>
                <w:iCs/>
                <w:color w:val="375623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Break</w:t>
            </w:r>
          </w:p>
        </w:tc>
      </w:tr>
      <w:tr w:rsidR="00C30411" w:rsidRPr="00047D74" w:rsidTr="005F695B">
        <w:trPr>
          <w:trHeight w:val="995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11:30 – 12:00</w:t>
            </w:r>
          </w:p>
        </w:tc>
        <w:tc>
          <w:tcPr>
            <w:tcW w:w="7938" w:type="dxa"/>
            <w:shd w:val="clear" w:color="auto" w:fill="E5DFEC" w:themeFill="accent4" w:themeFillTint="33"/>
            <w:vAlign w:val="center"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  <w:t xml:space="preserve">HIGH-LEVEL SESSION - Lisbon Declaration and the </w:t>
            </w: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  <w:t>EllaLink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  <w:t xml:space="preserve"> Cable</w:t>
            </w:r>
          </w:p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</w:pPr>
          </w:p>
          <w:p w:rsidR="00C30411" w:rsidRPr="00047D74" w:rsidRDefault="00C30411" w:rsidP="00BD000A">
            <w:pPr>
              <w:spacing w:after="0"/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Ursula von der </w:t>
            </w: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Leyen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047D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President, European Commission</w:t>
            </w:r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</w: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António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Costa, </w:t>
            </w:r>
            <w:r w:rsidRPr="00047D7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Prime Minister, Portugal</w:t>
            </w:r>
          </w:p>
        </w:tc>
      </w:tr>
      <w:tr w:rsidR="00C30411" w:rsidRPr="00047D74" w:rsidTr="00EB556C">
        <w:trPr>
          <w:trHeight w:val="686"/>
        </w:trPr>
        <w:tc>
          <w:tcPr>
            <w:tcW w:w="1951" w:type="dxa"/>
            <w:shd w:val="clear" w:color="auto" w:fill="E5DFEC" w:themeFill="accent4" w:themeFillTint="33"/>
            <w:vAlign w:val="center"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12:00 – 12:30</w:t>
            </w:r>
          </w:p>
        </w:tc>
        <w:tc>
          <w:tcPr>
            <w:tcW w:w="7938" w:type="dxa"/>
            <w:shd w:val="clear" w:color="auto" w:fill="E5DFEC" w:themeFill="accent4" w:themeFillTint="33"/>
            <w:vAlign w:val="center"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</w:pP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  <w:t>EllaLink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color w:val="403152" w:themeColor="accent4" w:themeShade="80"/>
                <w:sz w:val="20"/>
                <w:szCs w:val="20"/>
                <w:lang w:eastAsia="en-GB"/>
              </w:rPr>
              <w:t xml:space="preserve"> Cable Inauguration</w:t>
            </w:r>
          </w:p>
        </w:tc>
      </w:tr>
      <w:tr w:rsidR="00C30411" w:rsidRPr="00047D74" w:rsidTr="00EB556C">
        <w:trPr>
          <w:trHeight w:val="964"/>
        </w:trPr>
        <w:tc>
          <w:tcPr>
            <w:tcW w:w="1951" w:type="dxa"/>
            <w:shd w:val="clear" w:color="auto" w:fill="D6E3BC" w:themeFill="accent3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12:30 - 13:15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  <w:t>PLENARY SESSION I</w:t>
            </w:r>
            <w:r w:rsidR="005F1E82" w:rsidRPr="00047D74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  <w:t>I</w:t>
            </w:r>
          </w:p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Digital Principles – Defining the European Way</w:t>
            </w:r>
          </w:p>
        </w:tc>
      </w:tr>
      <w:tr w:rsidR="00C30411" w:rsidRPr="00047D74" w:rsidTr="00BE7425">
        <w:trPr>
          <w:trHeight w:val="624"/>
        </w:trPr>
        <w:tc>
          <w:tcPr>
            <w:tcW w:w="1951" w:type="dxa"/>
            <w:shd w:val="clear" w:color="auto" w:fill="FDE9D9" w:themeFill="accent6" w:themeFillTint="33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13:15 - 14:00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Lunch Break</w:t>
            </w:r>
          </w:p>
        </w:tc>
      </w:tr>
      <w:tr w:rsidR="00C30411" w:rsidRPr="00047D74" w:rsidTr="00EB556C">
        <w:trPr>
          <w:trHeight w:val="964"/>
        </w:trPr>
        <w:tc>
          <w:tcPr>
            <w:tcW w:w="1951" w:type="dxa"/>
            <w:shd w:val="clear" w:color="auto" w:fill="B8CCE4" w:themeFill="accent1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14:00 - 14:45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  <w:hideMark/>
          </w:tcPr>
          <w:p w:rsidR="00C30411" w:rsidRPr="00047D74" w:rsidRDefault="005F1E82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  <w:t>PLENARY SESSION III</w:t>
            </w:r>
          </w:p>
          <w:p w:rsidR="00ED7A62" w:rsidRPr="00047D74" w:rsidRDefault="00ED7A62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Digital Skills: Engine of European Recovery</w:t>
            </w:r>
          </w:p>
        </w:tc>
      </w:tr>
      <w:tr w:rsidR="00C30411" w:rsidRPr="00047D74" w:rsidTr="00EB556C">
        <w:trPr>
          <w:trHeight w:val="964"/>
        </w:trPr>
        <w:tc>
          <w:tcPr>
            <w:tcW w:w="1951" w:type="dxa"/>
            <w:shd w:val="clear" w:color="auto" w:fill="D6E3BC" w:themeFill="accent3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14:45 - 15:30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  <w:hideMark/>
          </w:tcPr>
          <w:p w:rsidR="00C30411" w:rsidRPr="00047D74" w:rsidRDefault="005F1E82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  <w:t>PLENARY SESSION IV</w:t>
            </w:r>
          </w:p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Strengthening European Companies through Digitalisation</w:t>
            </w:r>
          </w:p>
        </w:tc>
      </w:tr>
      <w:tr w:rsidR="00C30411" w:rsidRPr="00047D74" w:rsidTr="00EB556C">
        <w:trPr>
          <w:trHeight w:val="964"/>
        </w:trPr>
        <w:tc>
          <w:tcPr>
            <w:tcW w:w="1951" w:type="dxa"/>
            <w:shd w:val="clear" w:color="auto" w:fill="B4C6E7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15:30 - 16:15</w:t>
            </w:r>
          </w:p>
        </w:tc>
        <w:tc>
          <w:tcPr>
            <w:tcW w:w="7938" w:type="dxa"/>
            <w:shd w:val="clear" w:color="auto" w:fill="B4C6E7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  <w:t>PLENARY SESSION V</w:t>
            </w:r>
          </w:p>
          <w:p w:rsidR="00ED7A62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Race to 100% - Digitalisation of Public Services</w:t>
            </w:r>
          </w:p>
        </w:tc>
      </w:tr>
      <w:tr w:rsidR="00C30411" w:rsidRPr="00047D74" w:rsidTr="00BE7425">
        <w:trPr>
          <w:trHeight w:val="290"/>
        </w:trPr>
        <w:tc>
          <w:tcPr>
            <w:tcW w:w="1951" w:type="dxa"/>
            <w:shd w:val="clear" w:color="auto" w:fill="FDE9D9" w:themeFill="accent6" w:themeFillTint="33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16:15 - 16:30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Break</w:t>
            </w:r>
          </w:p>
        </w:tc>
      </w:tr>
      <w:tr w:rsidR="00C30411" w:rsidRPr="00047D74" w:rsidTr="00EB556C">
        <w:trPr>
          <w:trHeight w:val="964"/>
        </w:trPr>
        <w:tc>
          <w:tcPr>
            <w:tcW w:w="1951" w:type="dxa"/>
            <w:shd w:val="clear" w:color="auto" w:fill="D6E3BC" w:themeFill="accent3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16:30 - 17:15</w:t>
            </w:r>
          </w:p>
        </w:tc>
        <w:tc>
          <w:tcPr>
            <w:tcW w:w="7938" w:type="dxa"/>
            <w:shd w:val="clear" w:color="auto" w:fill="D6E3BC" w:themeFill="accent3" w:themeFillTint="66"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szCs w:val="20"/>
                <w:lang w:eastAsia="en-GB"/>
              </w:rPr>
              <w:t>PLENARY SESSION VI</w:t>
            </w:r>
          </w:p>
          <w:p w:rsidR="00ED7A62" w:rsidRPr="00047D74" w:rsidRDefault="00ED7A62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International Partnerships for the Digital Decade</w:t>
            </w:r>
          </w:p>
        </w:tc>
      </w:tr>
      <w:tr w:rsidR="00C30411" w:rsidRPr="00047D74" w:rsidTr="005A0830">
        <w:trPr>
          <w:trHeight w:val="1588"/>
        </w:trPr>
        <w:tc>
          <w:tcPr>
            <w:tcW w:w="1951" w:type="dxa"/>
            <w:shd w:val="clear" w:color="auto" w:fill="E5DFEC" w:themeFill="accent4" w:themeFillTint="33"/>
            <w:noWrap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17:15 - 17:30</w:t>
            </w:r>
          </w:p>
        </w:tc>
        <w:tc>
          <w:tcPr>
            <w:tcW w:w="7938" w:type="dxa"/>
            <w:shd w:val="clear" w:color="auto" w:fill="E5DFEC" w:themeFill="accent4" w:themeFillTint="33"/>
            <w:noWrap/>
            <w:vAlign w:val="center"/>
            <w:hideMark/>
          </w:tcPr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  <w:t>CLOSING CEREMONY</w:t>
            </w:r>
          </w:p>
          <w:p w:rsidR="00C30411" w:rsidRPr="00047D74" w:rsidRDefault="00C30411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1F497D" w:themeColor="text2"/>
                <w:sz w:val="20"/>
                <w:szCs w:val="20"/>
                <w:lang w:eastAsia="en-GB"/>
              </w:rPr>
            </w:pPr>
          </w:p>
          <w:p w:rsidR="0002790C" w:rsidRPr="00047D74" w:rsidRDefault="00C30411" w:rsidP="00D106BF">
            <w:pPr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Margrethe </w:t>
            </w: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Vestager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047D74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Executive Vice President, European Commission</w:t>
            </w:r>
          </w:p>
          <w:p w:rsidR="0002790C" w:rsidRPr="00047D74" w:rsidRDefault="0002790C" w:rsidP="00D106BF">
            <w:pPr>
              <w:spacing w:after="0"/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</w:pPr>
          </w:p>
          <w:p w:rsidR="00C30411" w:rsidRPr="00047D74" w:rsidRDefault="0002790C" w:rsidP="00D106B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Manuel </w:t>
            </w:r>
            <w:proofErr w:type="spellStart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Heitor</w:t>
            </w:r>
            <w:proofErr w:type="spellEnd"/>
            <w:r w:rsidRPr="00047D7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, </w:t>
            </w:r>
            <w:r w:rsidRPr="00047D74">
              <w:rPr>
                <w:rFonts w:ascii="Calibri" w:eastAsia="Times New Roman" w:hAnsi="Calibri" w:cs="Calibri"/>
                <w:bCs/>
                <w:sz w:val="20"/>
                <w:szCs w:val="20"/>
                <w:lang w:eastAsia="en-GB"/>
              </w:rPr>
              <w:t>Minister of Science, Technology and Higher Education, Portugal</w:t>
            </w:r>
          </w:p>
        </w:tc>
      </w:tr>
    </w:tbl>
    <w:p w:rsidR="00F419C6" w:rsidRDefault="00F419C6" w:rsidP="00F419C6">
      <w:pPr>
        <w:spacing w:after="0"/>
      </w:pPr>
      <w:r>
        <w:br w:type="page"/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419C6" w:rsidRPr="004C2B64" w:rsidTr="00D106BF">
        <w:trPr>
          <w:trHeight w:val="440"/>
          <w:tblHeader/>
        </w:trPr>
        <w:tc>
          <w:tcPr>
            <w:tcW w:w="9781" w:type="dxa"/>
            <w:shd w:val="clear" w:color="auto" w:fill="215868" w:themeFill="accent5" w:themeFillShade="80"/>
            <w:vAlign w:val="center"/>
          </w:tcPr>
          <w:p w:rsidR="00F419C6" w:rsidRPr="004C2B64" w:rsidRDefault="00F419C6" w:rsidP="00D10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4"/>
                <w:lang w:eastAsia="en-GB"/>
              </w:rPr>
            </w:pPr>
            <w:r w:rsidRPr="004C2B6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24"/>
                <w:lang w:eastAsia="en-GB"/>
              </w:rPr>
              <w:lastRenderedPageBreak/>
              <w:t xml:space="preserve">LEADING THE DIGITAL DECADE </w:t>
            </w:r>
          </w:p>
          <w:p w:rsidR="00F419C6" w:rsidRPr="004C2B64" w:rsidRDefault="00F419C6" w:rsidP="00D106B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eastAsia="en-GB"/>
              </w:rPr>
            </w:pPr>
            <w:r w:rsidRPr="004C2B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DAY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  <w:r w:rsidRPr="004C2B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-   </w:t>
            </w:r>
            <w:r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>2</w:t>
            </w:r>
            <w:r w:rsidRPr="004C2B64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June 2021</w:t>
            </w:r>
          </w:p>
        </w:tc>
      </w:tr>
    </w:tbl>
    <w:p w:rsidR="00F419C6" w:rsidRDefault="00F419C6" w:rsidP="00F419C6">
      <w:pPr>
        <w:spacing w:after="0"/>
        <w:rPr>
          <w:sz w:val="1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4252"/>
      </w:tblGrid>
      <w:tr w:rsidR="00F419C6" w:rsidTr="00D106BF">
        <w:trPr>
          <w:trHeight w:val="440"/>
        </w:trPr>
        <w:tc>
          <w:tcPr>
            <w:tcW w:w="1526" w:type="dxa"/>
            <w:shd w:val="clear" w:color="auto" w:fill="1F4E78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eastAsia="en-GB"/>
              </w:rPr>
              <w:t>TIMING (CET)</w:t>
            </w:r>
          </w:p>
        </w:tc>
        <w:tc>
          <w:tcPr>
            <w:tcW w:w="8221" w:type="dxa"/>
            <w:gridSpan w:val="2"/>
            <w:shd w:val="clear" w:color="auto" w:fill="1F4E78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4"/>
                <w:lang w:eastAsia="en-GB"/>
              </w:rPr>
              <w:t>SESSION</w:t>
            </w:r>
          </w:p>
        </w:tc>
      </w:tr>
      <w:tr w:rsidR="00F419C6" w:rsidTr="005F1E82">
        <w:trPr>
          <w:trHeight w:val="501"/>
        </w:trPr>
        <w:tc>
          <w:tcPr>
            <w:tcW w:w="1526" w:type="dxa"/>
            <w:shd w:val="clear" w:color="auto" w:fill="E5DFEC" w:themeFill="accent4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09:30 – 09:35</w:t>
            </w:r>
          </w:p>
        </w:tc>
        <w:tc>
          <w:tcPr>
            <w:tcW w:w="8221" w:type="dxa"/>
            <w:gridSpan w:val="2"/>
            <w:shd w:val="clear" w:color="auto" w:fill="E5DFEC" w:themeFill="accent4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Welcome by Master of Ceremonies</w:t>
            </w:r>
          </w:p>
        </w:tc>
      </w:tr>
      <w:tr w:rsidR="00F419C6" w:rsidTr="00D106BF">
        <w:trPr>
          <w:trHeight w:val="908"/>
        </w:trPr>
        <w:tc>
          <w:tcPr>
            <w:tcW w:w="1526" w:type="dxa"/>
            <w:shd w:val="clear" w:color="auto" w:fill="D9E1F2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09:35 - 09:45</w:t>
            </w:r>
          </w:p>
        </w:tc>
        <w:tc>
          <w:tcPr>
            <w:tcW w:w="8221" w:type="dxa"/>
            <w:gridSpan w:val="2"/>
            <w:shd w:val="clear" w:color="auto" w:fill="D9E1F2"/>
            <w:vAlign w:val="center"/>
            <w:hideMark/>
          </w:tcPr>
          <w:p w:rsidR="00F419C6" w:rsidRPr="0076258D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 xml:space="preserve">A </w:t>
            </w:r>
            <w:r w:rsidR="006319B2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 xml:space="preserve">New </w:t>
            </w: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Programme for Europe’s Digital Decade</w:t>
            </w:r>
          </w:p>
        </w:tc>
      </w:tr>
      <w:tr w:rsidR="00F419C6" w:rsidTr="00D106BF">
        <w:trPr>
          <w:trHeight w:val="963"/>
        </w:trPr>
        <w:tc>
          <w:tcPr>
            <w:tcW w:w="1526" w:type="dxa"/>
            <w:shd w:val="clear" w:color="auto" w:fill="B4C6E7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09:45 - 10:15</w:t>
            </w:r>
          </w:p>
        </w:tc>
        <w:tc>
          <w:tcPr>
            <w:tcW w:w="8221" w:type="dxa"/>
            <w:gridSpan w:val="2"/>
            <w:shd w:val="clear" w:color="auto" w:fill="B4C6E7"/>
            <w:vAlign w:val="center"/>
            <w:hideMark/>
          </w:tcPr>
          <w:p w:rsidR="00F419C6" w:rsidRPr="0076258D" w:rsidRDefault="006319B2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The Building blocks of Digital Europe Programme</w:t>
            </w:r>
          </w:p>
        </w:tc>
      </w:tr>
      <w:tr w:rsidR="00F419C6" w:rsidTr="00D106BF">
        <w:trPr>
          <w:trHeight w:val="834"/>
        </w:trPr>
        <w:tc>
          <w:tcPr>
            <w:tcW w:w="1526" w:type="dxa"/>
            <w:shd w:val="clear" w:color="auto" w:fill="D9E1F2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10:30 - 11:15</w:t>
            </w:r>
          </w:p>
        </w:tc>
        <w:tc>
          <w:tcPr>
            <w:tcW w:w="8221" w:type="dxa"/>
            <w:gridSpan w:val="2"/>
            <w:shd w:val="clear" w:color="auto" w:fill="D9E1F2"/>
            <w:vAlign w:val="center"/>
            <w:hideMark/>
          </w:tcPr>
          <w:p w:rsidR="00F419C6" w:rsidRDefault="006319B2" w:rsidP="006319B2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Implementation of the Digital Europe Programme</w:t>
            </w:r>
          </w:p>
        </w:tc>
      </w:tr>
      <w:tr w:rsidR="00F419C6" w:rsidTr="00D106BF">
        <w:trPr>
          <w:trHeight w:val="537"/>
        </w:trPr>
        <w:tc>
          <w:tcPr>
            <w:tcW w:w="1526" w:type="dxa"/>
            <w:shd w:val="clear" w:color="auto" w:fill="244061" w:themeFill="accent1" w:themeFillShade="80"/>
            <w:vAlign w:val="center"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3969" w:type="dxa"/>
            <w:shd w:val="clear" w:color="auto" w:fill="244061" w:themeFill="accent1" w:themeFillShade="80"/>
            <w:vAlign w:val="center"/>
          </w:tcPr>
          <w:p w:rsidR="00F419C6" w:rsidRPr="00390C29" w:rsidRDefault="00F419C6" w:rsidP="00D106BF">
            <w:pPr>
              <w:spacing w:after="0"/>
              <w:jc w:val="center"/>
              <w:rPr>
                <w:rFonts w:ascii="Calibri" w:eastAsia="Times New Roman" w:hAnsi="Calibri" w:cs="Calibri"/>
                <w:b/>
                <w:iCs/>
                <w:color w:val="FFFFFF" w:themeColor="background1"/>
                <w:lang w:eastAsia="en-GB"/>
              </w:rPr>
            </w:pPr>
            <w:r w:rsidRPr="00390C29">
              <w:rPr>
                <w:rFonts w:ascii="Calibri" w:eastAsia="Times New Roman" w:hAnsi="Calibri" w:cs="Calibri"/>
                <w:b/>
                <w:iCs/>
                <w:color w:val="FFFFFF" w:themeColor="background1"/>
                <w:lang w:eastAsia="en-GB"/>
              </w:rPr>
              <w:t>TRACK 1</w:t>
            </w:r>
          </w:p>
        </w:tc>
        <w:tc>
          <w:tcPr>
            <w:tcW w:w="4252" w:type="dxa"/>
            <w:shd w:val="clear" w:color="auto" w:fill="244061" w:themeFill="accent1" w:themeFillShade="80"/>
            <w:vAlign w:val="center"/>
          </w:tcPr>
          <w:p w:rsidR="00F419C6" w:rsidRPr="00390C29" w:rsidRDefault="00F419C6" w:rsidP="00D106BF">
            <w:pPr>
              <w:spacing w:after="0"/>
              <w:jc w:val="center"/>
              <w:rPr>
                <w:rFonts w:ascii="Calibri" w:eastAsia="Times New Roman" w:hAnsi="Calibri" w:cs="Calibri"/>
                <w:b/>
                <w:iCs/>
                <w:color w:val="FFFFFF" w:themeColor="background1"/>
                <w:lang w:eastAsia="en-GB"/>
              </w:rPr>
            </w:pPr>
            <w:r w:rsidRPr="00390C29">
              <w:rPr>
                <w:rFonts w:ascii="Calibri" w:eastAsia="Times New Roman" w:hAnsi="Calibri" w:cs="Calibri"/>
                <w:b/>
                <w:iCs/>
                <w:color w:val="FFFFFF" w:themeColor="background1"/>
                <w:lang w:eastAsia="en-GB"/>
              </w:rPr>
              <w:t>TRACK 2</w:t>
            </w:r>
          </w:p>
        </w:tc>
      </w:tr>
      <w:tr w:rsidR="00F419C6" w:rsidTr="00D106BF">
        <w:trPr>
          <w:trHeight w:val="639"/>
        </w:trPr>
        <w:tc>
          <w:tcPr>
            <w:tcW w:w="1526" w:type="dxa"/>
            <w:shd w:val="clear" w:color="auto" w:fill="B6DDE8" w:themeFill="accent5" w:themeFillTint="66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11:30 - 12:15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  <w:hideMark/>
          </w:tcPr>
          <w:p w:rsidR="00F419C6" w:rsidRPr="004538B4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High Performance Computing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:rsidR="00F419C6" w:rsidRPr="004538B4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 xml:space="preserve">Data for EU </w:t>
            </w:r>
            <w:r w:rsidR="006319B2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– Data Spaces</w:t>
            </w:r>
          </w:p>
        </w:tc>
      </w:tr>
      <w:tr w:rsidR="00F419C6" w:rsidTr="00D106BF">
        <w:trPr>
          <w:trHeight w:val="705"/>
        </w:trPr>
        <w:tc>
          <w:tcPr>
            <w:tcW w:w="1526" w:type="dxa"/>
            <w:shd w:val="clear" w:color="auto" w:fill="DAEEF3" w:themeFill="accent5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12:30 - 13:15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Cybersecurity for Europe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F419C6" w:rsidRPr="004538B4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Testing and Experimentation Facilities</w:t>
            </w:r>
            <w:r w:rsidR="006319B2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 xml:space="preserve"> and the AI On-Demand Platform</w:t>
            </w:r>
          </w:p>
        </w:tc>
      </w:tr>
      <w:tr w:rsidR="00F419C6" w:rsidTr="005F1E82">
        <w:trPr>
          <w:trHeight w:val="374"/>
        </w:trPr>
        <w:tc>
          <w:tcPr>
            <w:tcW w:w="1526" w:type="dxa"/>
            <w:shd w:val="clear" w:color="auto" w:fill="FDE9D9" w:themeFill="accent6" w:themeFillTint="33"/>
            <w:vAlign w:val="center"/>
            <w:hideMark/>
          </w:tcPr>
          <w:p w:rsidR="00F419C6" w:rsidRPr="006319B2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 w:rsidRPr="006319B2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13:15 - 14:15</w:t>
            </w:r>
          </w:p>
        </w:tc>
        <w:tc>
          <w:tcPr>
            <w:tcW w:w="3969" w:type="dxa"/>
            <w:shd w:val="clear" w:color="auto" w:fill="FDE9D9" w:themeFill="accent6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GB"/>
              </w:rPr>
              <w:t>Lunch Break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en-GB"/>
              </w:rPr>
            </w:pPr>
          </w:p>
        </w:tc>
      </w:tr>
      <w:tr w:rsidR="00F419C6" w:rsidTr="00D106BF">
        <w:trPr>
          <w:trHeight w:val="708"/>
        </w:trPr>
        <w:tc>
          <w:tcPr>
            <w:tcW w:w="1526" w:type="dxa"/>
            <w:shd w:val="clear" w:color="auto" w:fill="B6DDE8" w:themeFill="accent5" w:themeFillTint="66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14:15 - 15:00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  <w:hideMark/>
          </w:tcPr>
          <w:p w:rsidR="00F419C6" w:rsidRDefault="00DA31C8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proofErr w:type="spellStart"/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EuroQCI</w:t>
            </w:r>
            <w:proofErr w:type="spellEnd"/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- building a secure quantum communication infrastructure for the EU</w:t>
            </w:r>
          </w:p>
        </w:tc>
        <w:tc>
          <w:tcPr>
            <w:tcW w:w="4252" w:type="dxa"/>
            <w:shd w:val="clear" w:color="auto" w:fill="B6DDE8" w:themeFill="accent5" w:themeFillTint="66"/>
            <w:vAlign w:val="center"/>
          </w:tcPr>
          <w:p w:rsidR="00F419C6" w:rsidRPr="004538B4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Cloud Federation</w:t>
            </w:r>
          </w:p>
        </w:tc>
      </w:tr>
      <w:tr w:rsidR="00F419C6" w:rsidTr="00D106BF">
        <w:trPr>
          <w:trHeight w:val="846"/>
        </w:trPr>
        <w:tc>
          <w:tcPr>
            <w:tcW w:w="1526" w:type="dxa"/>
            <w:shd w:val="clear" w:color="auto" w:fill="DAEEF3" w:themeFill="accent5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15:15 - 16:00</w:t>
            </w:r>
          </w:p>
        </w:tc>
        <w:tc>
          <w:tcPr>
            <w:tcW w:w="3969" w:type="dxa"/>
            <w:shd w:val="clear" w:color="auto" w:fill="DAEEF3" w:themeFill="accent5" w:themeFillTint="33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European Digital Innovation Hubs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:rsidR="00F419C6" w:rsidRPr="004538B4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Digital Health</w:t>
            </w:r>
          </w:p>
        </w:tc>
      </w:tr>
      <w:tr w:rsidR="00F419C6" w:rsidTr="00D106BF">
        <w:trPr>
          <w:trHeight w:val="848"/>
        </w:trPr>
        <w:tc>
          <w:tcPr>
            <w:tcW w:w="1526" w:type="dxa"/>
            <w:shd w:val="clear" w:color="auto" w:fill="B4C6E7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16:15 - 17:00</w:t>
            </w:r>
          </w:p>
        </w:tc>
        <w:tc>
          <w:tcPr>
            <w:tcW w:w="3969" w:type="dxa"/>
            <w:shd w:val="clear" w:color="auto" w:fill="B4C6E7"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Smart and Green Communities</w:t>
            </w:r>
          </w:p>
        </w:tc>
        <w:tc>
          <w:tcPr>
            <w:tcW w:w="4252" w:type="dxa"/>
            <w:shd w:val="clear" w:color="auto" w:fill="B4C6E7"/>
            <w:vAlign w:val="center"/>
          </w:tcPr>
          <w:p w:rsidR="00F419C6" w:rsidRPr="004538B4" w:rsidRDefault="00DA31C8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Building the European sovereignty: An ambitious impetus for advanced digital skills</w:t>
            </w:r>
          </w:p>
        </w:tc>
      </w:tr>
      <w:tr w:rsidR="00F419C6" w:rsidTr="00D106BF">
        <w:trPr>
          <w:trHeight w:val="851"/>
        </w:trPr>
        <w:tc>
          <w:tcPr>
            <w:tcW w:w="1526" w:type="dxa"/>
            <w:shd w:val="clear" w:color="auto" w:fill="D9E1F2"/>
            <w:vAlign w:val="center"/>
            <w:hideMark/>
          </w:tcPr>
          <w:p w:rsidR="00F419C6" w:rsidRPr="00DA31C8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 w:rsidRPr="00DA31C8">
              <w:rPr>
                <w:rFonts w:ascii="Calibri" w:eastAsia="Times New Roman" w:hAnsi="Calibri" w:cs="Calibri"/>
                <w:b/>
                <w:bCs/>
                <w:sz w:val="20"/>
                <w:lang w:eastAsia="en-GB"/>
              </w:rPr>
              <w:t>17:15 - 18:00</w:t>
            </w:r>
          </w:p>
        </w:tc>
        <w:tc>
          <w:tcPr>
            <w:tcW w:w="3969" w:type="dxa"/>
            <w:shd w:val="clear" w:color="auto" w:fill="D9E1F2"/>
            <w:vAlign w:val="center"/>
            <w:hideMark/>
          </w:tcPr>
          <w:p w:rsidR="00F419C6" w:rsidRPr="00DA31C8" w:rsidRDefault="00DA31C8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 xml:space="preserve">European Digital Government </w:t>
            </w:r>
            <w:proofErr w:type="spellStart"/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EcoSystem</w:t>
            </w:r>
            <w:proofErr w:type="spellEnd"/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 xml:space="preserve"> (EDGES)</w:t>
            </w:r>
          </w:p>
        </w:tc>
        <w:tc>
          <w:tcPr>
            <w:tcW w:w="4252" w:type="dxa"/>
            <w:shd w:val="clear" w:color="auto" w:fill="D9E1F2"/>
            <w:vAlign w:val="center"/>
          </w:tcPr>
          <w:p w:rsidR="00F419C6" w:rsidRPr="004538B4" w:rsidRDefault="00DA31C8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  <w:proofErr w:type="gramStart"/>
            <w:r w:rsidRPr="00DA31C8"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Make it happen - How to write a proposal for Digital Europe Programme?</w:t>
            </w:r>
            <w:proofErr w:type="gramEnd"/>
          </w:p>
        </w:tc>
      </w:tr>
      <w:tr w:rsidR="00F419C6" w:rsidTr="005F1E82">
        <w:trPr>
          <w:trHeight w:val="702"/>
        </w:trPr>
        <w:tc>
          <w:tcPr>
            <w:tcW w:w="1526" w:type="dxa"/>
            <w:shd w:val="clear" w:color="auto" w:fill="E5DFEC" w:themeFill="accent4" w:themeFillTint="33"/>
            <w:noWrap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  <w:t>18:00 - 18:30</w:t>
            </w:r>
          </w:p>
        </w:tc>
        <w:tc>
          <w:tcPr>
            <w:tcW w:w="3969" w:type="dxa"/>
            <w:shd w:val="clear" w:color="auto" w:fill="E5DFEC" w:themeFill="accent4" w:themeFillTint="33"/>
            <w:noWrap/>
            <w:vAlign w:val="center"/>
            <w:hideMark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  <w:t>CLOSING</w:t>
            </w:r>
          </w:p>
        </w:tc>
        <w:tc>
          <w:tcPr>
            <w:tcW w:w="4252" w:type="dxa"/>
            <w:shd w:val="clear" w:color="auto" w:fill="E5DFEC" w:themeFill="accent4" w:themeFillTint="33"/>
            <w:vAlign w:val="center"/>
          </w:tcPr>
          <w:p w:rsidR="00F419C6" w:rsidRDefault="00F419C6" w:rsidP="00D106BF">
            <w:pPr>
              <w:spacing w:after="0"/>
              <w:rPr>
                <w:rFonts w:ascii="Calibri" w:eastAsia="Times New Roman" w:hAnsi="Calibri" w:cs="Calibri"/>
                <w:b/>
                <w:bCs/>
                <w:color w:val="215868" w:themeColor="accent5" w:themeShade="80"/>
                <w:sz w:val="20"/>
                <w:lang w:eastAsia="en-GB"/>
              </w:rPr>
            </w:pPr>
          </w:p>
        </w:tc>
      </w:tr>
    </w:tbl>
    <w:p w:rsidR="00F419C6" w:rsidRDefault="00F419C6" w:rsidP="00F419C6">
      <w:pPr>
        <w:spacing w:after="0"/>
      </w:pPr>
    </w:p>
    <w:p w:rsidR="008515D9" w:rsidRDefault="00ED7A62"/>
    <w:p w:rsidR="005F1E82" w:rsidRPr="005F1E82" w:rsidRDefault="005F1E82">
      <w:pPr>
        <w:rPr>
          <w:i/>
          <w:sz w:val="20"/>
        </w:rPr>
      </w:pPr>
    </w:p>
    <w:sectPr w:rsidR="005F1E82" w:rsidRPr="005F1E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82" w:rsidRDefault="005F1E82" w:rsidP="005F1E82">
      <w:pPr>
        <w:spacing w:after="0" w:line="240" w:lineRule="auto"/>
      </w:pPr>
      <w:r>
        <w:separator/>
      </w:r>
    </w:p>
  </w:endnote>
  <w:endnote w:type="continuationSeparator" w:id="0">
    <w:p w:rsidR="005F1E82" w:rsidRDefault="005F1E82" w:rsidP="005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82" w:rsidRDefault="005F1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82" w:rsidRPr="005F1E82" w:rsidRDefault="005F1E82" w:rsidP="005F1E82">
    <w:pPr>
      <w:rPr>
        <w:i/>
        <w:sz w:val="20"/>
      </w:rPr>
    </w:pPr>
    <w:r w:rsidRPr="005F1E82">
      <w:rPr>
        <w:i/>
        <w:sz w:val="20"/>
      </w:rPr>
      <w:t>**changes</w:t>
    </w:r>
    <w:r>
      <w:rPr>
        <w:i/>
        <w:sz w:val="20"/>
      </w:rPr>
      <w:t xml:space="preserve"> in the timing and sessions</w:t>
    </w:r>
    <w:r w:rsidRPr="005F1E82">
      <w:rPr>
        <w:i/>
        <w:sz w:val="20"/>
      </w:rPr>
      <w:t xml:space="preserve"> are still possible until the date of the event**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82" w:rsidRDefault="005F1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82" w:rsidRDefault="005F1E82" w:rsidP="005F1E82">
      <w:pPr>
        <w:spacing w:after="0" w:line="240" w:lineRule="auto"/>
      </w:pPr>
      <w:r>
        <w:separator/>
      </w:r>
    </w:p>
  </w:footnote>
  <w:footnote w:type="continuationSeparator" w:id="0">
    <w:p w:rsidR="005F1E82" w:rsidRDefault="005F1E82" w:rsidP="005F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82" w:rsidRDefault="005F1E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82" w:rsidRDefault="005F1E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E82" w:rsidRDefault="005F1E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9C6"/>
    <w:rsid w:val="0002790C"/>
    <w:rsid w:val="000424E5"/>
    <w:rsid w:val="00047D74"/>
    <w:rsid w:val="002C1C05"/>
    <w:rsid w:val="00330D3D"/>
    <w:rsid w:val="00334301"/>
    <w:rsid w:val="00356C69"/>
    <w:rsid w:val="0046599F"/>
    <w:rsid w:val="004E344F"/>
    <w:rsid w:val="005A0830"/>
    <w:rsid w:val="005E53F5"/>
    <w:rsid w:val="005F1E82"/>
    <w:rsid w:val="005F695B"/>
    <w:rsid w:val="006319B2"/>
    <w:rsid w:val="006336D6"/>
    <w:rsid w:val="006B3443"/>
    <w:rsid w:val="006D6C0A"/>
    <w:rsid w:val="006F3E10"/>
    <w:rsid w:val="007001A0"/>
    <w:rsid w:val="008136C9"/>
    <w:rsid w:val="009A4F40"/>
    <w:rsid w:val="00A20932"/>
    <w:rsid w:val="00A25C67"/>
    <w:rsid w:val="00AB2256"/>
    <w:rsid w:val="00B55A11"/>
    <w:rsid w:val="00B7770D"/>
    <w:rsid w:val="00B9283B"/>
    <w:rsid w:val="00BD000A"/>
    <w:rsid w:val="00BD198A"/>
    <w:rsid w:val="00BE7425"/>
    <w:rsid w:val="00C11589"/>
    <w:rsid w:val="00C30411"/>
    <w:rsid w:val="00D45F69"/>
    <w:rsid w:val="00D96CEB"/>
    <w:rsid w:val="00DA31C8"/>
    <w:rsid w:val="00DC3F7B"/>
    <w:rsid w:val="00E95348"/>
    <w:rsid w:val="00EA0A0C"/>
    <w:rsid w:val="00EA709E"/>
    <w:rsid w:val="00EB556C"/>
    <w:rsid w:val="00ED7A62"/>
    <w:rsid w:val="00EF7E09"/>
    <w:rsid w:val="00F419C6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C7E23"/>
  <w15:chartTrackingRefBased/>
  <w15:docId w15:val="{8FC57E18-6587-4573-A2B5-069B9F18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C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E82"/>
  </w:style>
  <w:style w:type="paragraph" w:styleId="Footer">
    <w:name w:val="footer"/>
    <w:basedOn w:val="Normal"/>
    <w:link w:val="FooterChar"/>
    <w:uiPriority w:val="99"/>
    <w:unhideWhenUsed/>
    <w:rsid w:val="005F1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342</Words>
  <Characters>1935</Characters>
  <Application>Microsoft Office Word</Application>
  <DocSecurity>0</DocSecurity>
  <Lines>101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ANGELOVA Neda (CNECT)</dc:creator>
  <cp:keywords/>
  <dc:description/>
  <cp:lastModifiedBy>PEIX CASTIELLA Manuel (CNECT)</cp:lastModifiedBy>
  <cp:revision>7</cp:revision>
  <dcterms:created xsi:type="dcterms:W3CDTF">2021-05-18T12:07:00Z</dcterms:created>
  <dcterms:modified xsi:type="dcterms:W3CDTF">2021-05-18T19:38:00Z</dcterms:modified>
</cp:coreProperties>
</file>